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__________________________</w:t>
        <w:tab/>
        <w:t xml:space="preserve">Period: _____</w:t>
        <w:tab/>
        <w:t xml:space="preserve">Date: ___________</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Instructor:</w:t>
      </w:r>
      <w:r w:rsidDel="00000000" w:rsidR="00000000" w:rsidRPr="00000000">
        <w:rPr>
          <w:rtl w:val="0"/>
        </w:rPr>
        <w:t xml:space="preserve"> Mr. André Short</w:t>
      </w:r>
    </w:p>
    <w:p w:rsidR="00000000" w:rsidDel="00000000" w:rsidP="00000000" w:rsidRDefault="00000000" w:rsidRPr="00000000" w14:paraId="00000004">
      <w:pPr>
        <w:rPr/>
      </w:pPr>
      <w:r w:rsidDel="00000000" w:rsidR="00000000" w:rsidRPr="00000000">
        <w:rPr>
          <w:b w:val="1"/>
          <w:rtl w:val="0"/>
        </w:rPr>
        <w:t xml:space="preserve">Web Site: </w:t>
      </w:r>
      <w:r w:rsidDel="00000000" w:rsidR="00000000" w:rsidRPr="00000000">
        <w:rPr>
          <w:rtl w:val="0"/>
        </w:rPr>
        <w:t xml:space="preserve">Google Classroom &amp; </w:t>
      </w:r>
      <w:hyperlink r:id="rId6">
        <w:r w:rsidDel="00000000" w:rsidR="00000000" w:rsidRPr="00000000">
          <w:rPr>
            <w:color w:val="0000ff"/>
            <w:u w:val="single"/>
            <w:rtl w:val="0"/>
          </w:rPr>
          <w:t xml:space="preserve">AndreShort.com</w:t>
        </w:r>
      </w:hyperlink>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b w:val="1"/>
          <w:rtl w:val="0"/>
        </w:rPr>
        <w:t xml:space="preserve">Office Hours:</w:t>
      </w:r>
      <w:r w:rsidDel="00000000" w:rsidR="00000000" w:rsidRPr="00000000">
        <w:rPr>
          <w:rtl w:val="0"/>
        </w:rPr>
        <w:t xml:space="preserve"> Periods 3, 4, 5, 6, 7, 8B, 9A, 10</w:t>
      </w:r>
    </w:p>
    <w:p w:rsidR="00000000" w:rsidDel="00000000" w:rsidP="00000000" w:rsidRDefault="00000000" w:rsidRPr="00000000" w14:paraId="00000006">
      <w:pPr>
        <w:rPr/>
      </w:pPr>
      <w:r w:rsidDel="00000000" w:rsidR="00000000" w:rsidRPr="00000000">
        <w:rPr>
          <w:b w:val="1"/>
          <w:rtl w:val="0"/>
        </w:rPr>
        <w:t xml:space="preserve">Twitter:</w:t>
      </w:r>
      <w:r w:rsidDel="00000000" w:rsidR="00000000" w:rsidRPr="00000000">
        <w:rPr>
          <w:rtl w:val="0"/>
        </w:rPr>
        <w:t xml:space="preserve"> </w:t>
      </w:r>
      <w:hyperlink r:id="rId7">
        <w:r w:rsidDel="00000000" w:rsidR="00000000" w:rsidRPr="00000000">
          <w:rPr>
            <w:color w:val="0000ff"/>
            <w:u w:val="single"/>
            <w:rtl w:val="0"/>
          </w:rPr>
          <w:t xml:space="preserve">@MrShortEnglish</w:t>
        </w:r>
      </w:hyperlink>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E-mail:</w:t>
      </w:r>
      <w:r w:rsidDel="00000000" w:rsidR="00000000" w:rsidRPr="00000000">
        <w:rPr>
          <w:rtl w:val="0"/>
        </w:rPr>
        <w:t xml:space="preserve"> </w:t>
      </w:r>
      <w:hyperlink r:id="rId8">
        <w:r w:rsidDel="00000000" w:rsidR="00000000" w:rsidRPr="00000000">
          <w:rPr>
            <w:color w:val="0000ff"/>
            <w:u w:val="single"/>
            <w:rtl w:val="0"/>
          </w:rPr>
          <w:t xml:space="preserve">AShort@Frankfort-Schuyler.org</w:t>
        </w:r>
      </w:hyperlink>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Phone Number:</w:t>
      </w:r>
      <w:r w:rsidDel="00000000" w:rsidR="00000000" w:rsidRPr="00000000">
        <w:rPr>
          <w:rtl w:val="0"/>
        </w:rPr>
        <w:t xml:space="preserve"> 315.895.7781 x 3251</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Course Description:</w:t>
      </w:r>
    </w:p>
    <w:p w:rsidR="00000000" w:rsidDel="00000000" w:rsidP="00000000" w:rsidRDefault="00000000" w:rsidRPr="00000000" w14:paraId="0000000B">
      <w:pPr>
        <w:rPr/>
      </w:pPr>
      <w:r w:rsidDel="00000000" w:rsidR="00000000" w:rsidRPr="00000000">
        <w:rPr>
          <w:rtl w:val="0"/>
        </w:rPr>
        <w:t xml:space="preserve">English 112: Introduction to Literature is “designed as an introduction to literary genres leading to a greater appreciation of fiction, poetry, and drama.” As a writing intensive course, students will write more than fifteen (15) pages through the duration of the semester.</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Textbook:</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This course does not have a textbook, but several reading materials will be distributed to you throughout the semester and will be available online.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Course Materials:</w:t>
      </w:r>
      <w:r w:rsidDel="00000000" w:rsidR="00000000" w:rsidRPr="00000000">
        <w:rPr>
          <w:rtl w:val="0"/>
        </w:rPr>
        <w:t xml:space="preserve"> Must be brought to class each day.</w:t>
      </w:r>
      <w:r w:rsidDel="00000000" w:rsidR="00000000" w:rsidRPr="00000000">
        <w:rPr>
          <w:rtl w:val="0"/>
        </w:rPr>
      </w:r>
    </w:p>
    <w:p w:rsidR="00000000" w:rsidDel="00000000" w:rsidP="00000000" w:rsidRDefault="00000000" w:rsidRPr="00000000" w14:paraId="00000011">
      <w:pPr>
        <w:numPr>
          <w:ilvl w:val="0"/>
          <w:numId w:val="10"/>
        </w:numPr>
        <w:ind w:left="720" w:hanging="360"/>
        <w:rPr/>
      </w:pPr>
      <w:r w:rsidDel="00000000" w:rsidR="00000000" w:rsidRPr="00000000">
        <w:rPr>
          <w:rtl w:val="0"/>
        </w:rPr>
        <w:t xml:space="preserve">A one &amp; a half (1½) or two (2) inch three ring binder (for College Now English only).</w:t>
      </w:r>
    </w:p>
    <w:p w:rsidR="00000000" w:rsidDel="00000000" w:rsidP="00000000" w:rsidRDefault="00000000" w:rsidRPr="00000000" w14:paraId="00000012">
      <w:pPr>
        <w:numPr>
          <w:ilvl w:val="0"/>
          <w:numId w:val="10"/>
        </w:numPr>
        <w:ind w:left="720" w:hanging="360"/>
        <w:rPr/>
      </w:pPr>
      <w:r w:rsidDel="00000000" w:rsidR="00000000" w:rsidRPr="00000000">
        <w:rPr>
          <w:rtl w:val="0"/>
        </w:rPr>
        <w:t xml:space="preserve">A one-subject notebook with holes, to be placed in your binder.</w:t>
      </w:r>
    </w:p>
    <w:p w:rsidR="00000000" w:rsidDel="00000000" w:rsidP="00000000" w:rsidRDefault="00000000" w:rsidRPr="00000000" w14:paraId="00000013">
      <w:pPr>
        <w:numPr>
          <w:ilvl w:val="0"/>
          <w:numId w:val="10"/>
        </w:numPr>
        <w:ind w:left="720" w:hanging="360"/>
        <w:rPr/>
      </w:pPr>
      <w:r w:rsidDel="00000000" w:rsidR="00000000" w:rsidRPr="00000000">
        <w:rPr>
          <w:rtl w:val="0"/>
        </w:rPr>
        <w:t xml:space="preserve">A pen (blue or black ink only) or pencil.</w:t>
      </w:r>
    </w:p>
    <w:p w:rsidR="00000000" w:rsidDel="00000000" w:rsidP="00000000" w:rsidRDefault="00000000" w:rsidRPr="00000000" w14:paraId="00000014">
      <w:pPr>
        <w:numPr>
          <w:ilvl w:val="0"/>
          <w:numId w:val="10"/>
        </w:numPr>
        <w:ind w:left="720" w:hanging="360"/>
        <w:rPr/>
      </w:pPr>
      <w:r w:rsidDel="00000000" w:rsidR="00000000" w:rsidRPr="00000000">
        <w:rPr>
          <w:rtl w:val="0"/>
        </w:rPr>
        <w:t xml:space="preserve">A planner or somewhere to write homework assignments.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Course Web Site: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Google Classroom and (maybe) </w:t>
      </w:r>
      <w:hyperlink r:id="rId9">
        <w:r w:rsidDel="00000000" w:rsidR="00000000" w:rsidRPr="00000000">
          <w:rPr>
            <w:color w:val="0000ff"/>
            <w:u w:val="single"/>
            <w:rtl w:val="0"/>
          </w:rPr>
          <w:t xml:space="preserve">www.AndreShort.com</w:t>
        </w:r>
      </w:hyperlink>
      <w:r w:rsidDel="00000000" w:rsidR="00000000" w:rsidRPr="00000000">
        <w:rPr>
          <w:rtl w:val="0"/>
        </w:rPr>
        <w:t xml:space="preserve"> will contain ALL course materials.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Course Subject Information:</w:t>
      </w:r>
      <w:r w:rsidDel="00000000" w:rsidR="00000000" w:rsidRPr="00000000">
        <w:rPr>
          <w:rtl w:val="0"/>
        </w:rPr>
        <w:t xml:space="preserve"> </w:t>
      </w:r>
    </w:p>
    <w:p w:rsidR="00000000" w:rsidDel="00000000" w:rsidP="00000000" w:rsidRDefault="00000000" w:rsidRPr="00000000" w14:paraId="000000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Goals and Objectives: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is designed to: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Heighten awareness and understanding of the defining characteristics of the main literary genres: poetry, drama, and fiction.</w:t>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Introduce students to the basic terminology and concepts of literary study.</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that literary works are expressions of specific historical and political contexts and are of various cultural perspectives.</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college level proficiency in oral discourses through presentation and evaluation. </w:t>
      </w:r>
    </w:p>
    <w:p w:rsidR="00000000" w:rsidDel="00000000" w:rsidP="00000000" w:rsidRDefault="00000000" w:rsidRPr="00000000" w14:paraId="0000001F">
      <w:pPr>
        <w:ind w:left="360" w:firstLine="0"/>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Learning Outcomes: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who successfully completes this course will be able to demonstrate college level mastery in the following:</w:t>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and demonstrate basic terminology and literary elements. </w:t>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beyond basic denotative meaning. </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Analyze and interpret literary works.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Major Divisions of Subject Matter: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will focus on:</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Fiction</w:t>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Poetry</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Drama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Grade Determinants:</w:t>
      </w:r>
      <w:r w:rsidDel="00000000" w:rsidR="00000000" w:rsidRPr="00000000">
        <w:rPr>
          <w:rtl w:val="0"/>
        </w:rPr>
        <w:t xml:space="preserve"> A total points system will be used in grading assignments.</w:t>
      </w:r>
    </w:p>
    <w:p w:rsidR="00000000" w:rsidDel="00000000" w:rsidP="00000000" w:rsidRDefault="00000000" w:rsidRPr="00000000" w14:paraId="0000002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Points will fall into the following categories:</w:t>
      </w:r>
    </w:p>
    <w:p w:rsidR="00000000" w:rsidDel="00000000" w:rsidP="00000000" w:rsidRDefault="00000000" w:rsidRPr="00000000" w14:paraId="0000002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w:t>
      </w:r>
    </w:p>
    <w:tbl>
      <w:tblPr>
        <w:tblStyle w:val="Table1"/>
        <w:tblW w:w="41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969"/>
        <w:gridCol w:w="1018"/>
        <w:gridCol w:w="1137"/>
        <w:tblGridChange w:id="0">
          <w:tblGrid>
            <w:gridCol w:w="1019"/>
            <w:gridCol w:w="969"/>
            <w:gridCol w:w="1018"/>
            <w:gridCol w:w="1137"/>
          </w:tblGrid>
        </w:tblGridChange>
      </w:tblGrid>
      <w:tr>
        <w:trPr>
          <w:trHeight w:val="292" w:hRule="atLeast"/>
        </w:trPr>
        <w:tc>
          <w:tcPr/>
          <w:p w:rsidR="00000000" w:rsidDel="00000000" w:rsidP="00000000" w:rsidRDefault="00000000" w:rsidRPr="00000000" w14:paraId="0000002D">
            <w:pPr>
              <w:rPr>
                <w:b w:val="1"/>
              </w:rPr>
            </w:pPr>
            <w:r w:rsidDel="00000000" w:rsidR="00000000" w:rsidRPr="00000000">
              <w:rPr>
                <w:b w:val="1"/>
                <w:rtl w:val="0"/>
              </w:rPr>
              <w:t xml:space="preserve">A+</w:t>
            </w:r>
          </w:p>
        </w:tc>
        <w:tc>
          <w:tcPr/>
          <w:p w:rsidR="00000000" w:rsidDel="00000000" w:rsidP="00000000" w:rsidRDefault="00000000" w:rsidRPr="00000000" w14:paraId="0000002E">
            <w:pPr>
              <w:rPr>
                <w:b w:val="1"/>
              </w:rPr>
            </w:pPr>
            <w:r w:rsidDel="00000000" w:rsidR="00000000" w:rsidRPr="00000000">
              <w:rPr>
                <w:b w:val="1"/>
                <w:rtl w:val="0"/>
              </w:rPr>
              <w:t xml:space="preserve">100-97</w:t>
            </w:r>
          </w:p>
        </w:tc>
        <w:tc>
          <w:tcPr/>
          <w:p w:rsidR="00000000" w:rsidDel="00000000" w:rsidP="00000000" w:rsidRDefault="00000000" w:rsidRPr="00000000" w14:paraId="0000002F">
            <w:pPr>
              <w:rPr>
                <w:b w:val="1"/>
              </w:rPr>
            </w:pPr>
            <w:r w:rsidDel="00000000" w:rsidR="00000000" w:rsidRPr="00000000">
              <w:rPr>
                <w:b w:val="1"/>
                <w:rtl w:val="0"/>
              </w:rPr>
              <w:t xml:space="preserve">C+</w:t>
            </w:r>
          </w:p>
        </w:tc>
        <w:tc>
          <w:tcPr/>
          <w:p w:rsidR="00000000" w:rsidDel="00000000" w:rsidP="00000000" w:rsidRDefault="00000000" w:rsidRPr="00000000" w14:paraId="00000030">
            <w:pPr>
              <w:rPr>
                <w:b w:val="1"/>
              </w:rPr>
            </w:pPr>
            <w:r w:rsidDel="00000000" w:rsidR="00000000" w:rsidRPr="00000000">
              <w:rPr>
                <w:b w:val="1"/>
                <w:rtl w:val="0"/>
              </w:rPr>
              <w:t xml:space="preserve">79-76</w:t>
            </w:r>
          </w:p>
        </w:tc>
      </w:tr>
      <w:tr>
        <w:trPr>
          <w:trHeight w:val="292" w:hRule="atLeast"/>
        </w:trPr>
        <w:tc>
          <w:tcPr/>
          <w:p w:rsidR="00000000" w:rsidDel="00000000" w:rsidP="00000000" w:rsidRDefault="00000000" w:rsidRPr="00000000" w14:paraId="00000031">
            <w:pPr>
              <w:rPr>
                <w:b w:val="1"/>
              </w:rPr>
            </w:pPr>
            <w:r w:rsidDel="00000000" w:rsidR="00000000" w:rsidRPr="00000000">
              <w:rPr>
                <w:b w:val="1"/>
                <w:rtl w:val="0"/>
              </w:rPr>
              <w:t xml:space="preserve">A</w:t>
            </w:r>
          </w:p>
        </w:tc>
        <w:tc>
          <w:tcPr/>
          <w:p w:rsidR="00000000" w:rsidDel="00000000" w:rsidP="00000000" w:rsidRDefault="00000000" w:rsidRPr="00000000" w14:paraId="00000032">
            <w:pPr>
              <w:rPr>
                <w:b w:val="1"/>
              </w:rPr>
            </w:pPr>
            <w:r w:rsidDel="00000000" w:rsidR="00000000" w:rsidRPr="00000000">
              <w:rPr>
                <w:b w:val="1"/>
                <w:rtl w:val="0"/>
              </w:rPr>
              <w:t xml:space="preserve">96-94</w:t>
            </w:r>
          </w:p>
        </w:tc>
        <w:tc>
          <w:tcPr/>
          <w:p w:rsidR="00000000" w:rsidDel="00000000" w:rsidP="00000000" w:rsidRDefault="00000000" w:rsidRPr="00000000" w14:paraId="00000033">
            <w:pPr>
              <w:rPr>
                <w:b w:val="1"/>
              </w:rPr>
            </w:pPr>
            <w:r w:rsidDel="00000000" w:rsidR="00000000" w:rsidRPr="00000000">
              <w:rPr>
                <w:b w:val="1"/>
                <w:rtl w:val="0"/>
              </w:rPr>
              <w:t xml:space="preserve">C</w:t>
            </w:r>
          </w:p>
        </w:tc>
        <w:tc>
          <w:tcPr/>
          <w:p w:rsidR="00000000" w:rsidDel="00000000" w:rsidP="00000000" w:rsidRDefault="00000000" w:rsidRPr="00000000" w14:paraId="00000034">
            <w:pPr>
              <w:rPr>
                <w:b w:val="1"/>
              </w:rPr>
            </w:pPr>
            <w:r w:rsidDel="00000000" w:rsidR="00000000" w:rsidRPr="00000000">
              <w:rPr>
                <w:b w:val="1"/>
                <w:rtl w:val="0"/>
              </w:rPr>
              <w:t xml:space="preserve">75-73</w:t>
            </w:r>
          </w:p>
        </w:tc>
      </w:tr>
      <w:tr>
        <w:trPr>
          <w:trHeight w:val="292" w:hRule="atLeast"/>
        </w:trPr>
        <w:tc>
          <w:tcPr/>
          <w:p w:rsidR="00000000" w:rsidDel="00000000" w:rsidP="00000000" w:rsidRDefault="00000000" w:rsidRPr="00000000" w14:paraId="00000035">
            <w:pPr>
              <w:rPr>
                <w:b w:val="1"/>
              </w:rPr>
            </w:pPr>
            <w:r w:rsidDel="00000000" w:rsidR="00000000" w:rsidRPr="00000000">
              <w:rPr>
                <w:b w:val="1"/>
                <w:rtl w:val="0"/>
              </w:rPr>
              <w:t xml:space="preserve">A-</w:t>
            </w:r>
          </w:p>
        </w:tc>
        <w:tc>
          <w:tcPr/>
          <w:p w:rsidR="00000000" w:rsidDel="00000000" w:rsidP="00000000" w:rsidRDefault="00000000" w:rsidRPr="00000000" w14:paraId="00000036">
            <w:pPr>
              <w:rPr>
                <w:b w:val="1"/>
              </w:rPr>
            </w:pPr>
            <w:r w:rsidDel="00000000" w:rsidR="00000000" w:rsidRPr="00000000">
              <w:rPr>
                <w:b w:val="1"/>
                <w:rtl w:val="0"/>
              </w:rPr>
              <w:t xml:space="preserve">93-90</w:t>
            </w:r>
          </w:p>
        </w:tc>
        <w:tc>
          <w:tcPr/>
          <w:p w:rsidR="00000000" w:rsidDel="00000000" w:rsidP="00000000" w:rsidRDefault="00000000" w:rsidRPr="00000000" w14:paraId="00000037">
            <w:pPr>
              <w:rPr>
                <w:b w:val="1"/>
              </w:rPr>
            </w:pPr>
            <w:r w:rsidDel="00000000" w:rsidR="00000000" w:rsidRPr="00000000">
              <w:rPr>
                <w:b w:val="1"/>
                <w:rtl w:val="0"/>
              </w:rPr>
              <w:t xml:space="preserve">C-</w:t>
            </w:r>
          </w:p>
        </w:tc>
        <w:tc>
          <w:tcPr/>
          <w:p w:rsidR="00000000" w:rsidDel="00000000" w:rsidP="00000000" w:rsidRDefault="00000000" w:rsidRPr="00000000" w14:paraId="00000038">
            <w:pPr>
              <w:rPr>
                <w:b w:val="1"/>
              </w:rPr>
            </w:pPr>
            <w:r w:rsidDel="00000000" w:rsidR="00000000" w:rsidRPr="00000000">
              <w:rPr>
                <w:b w:val="1"/>
                <w:rtl w:val="0"/>
              </w:rPr>
              <w:t xml:space="preserve">72-70</w:t>
            </w:r>
          </w:p>
        </w:tc>
      </w:tr>
      <w:tr>
        <w:trPr>
          <w:trHeight w:val="292" w:hRule="atLeast"/>
        </w:trPr>
        <w:tc>
          <w:tcPr/>
          <w:p w:rsidR="00000000" w:rsidDel="00000000" w:rsidP="00000000" w:rsidRDefault="00000000" w:rsidRPr="00000000" w14:paraId="00000039">
            <w:pPr>
              <w:rPr>
                <w:b w:val="1"/>
              </w:rPr>
            </w:pPr>
            <w:r w:rsidDel="00000000" w:rsidR="00000000" w:rsidRPr="00000000">
              <w:rPr>
                <w:b w:val="1"/>
                <w:rtl w:val="0"/>
              </w:rPr>
              <w:t xml:space="preserve">B+</w:t>
            </w:r>
          </w:p>
        </w:tc>
        <w:tc>
          <w:tcPr/>
          <w:p w:rsidR="00000000" w:rsidDel="00000000" w:rsidP="00000000" w:rsidRDefault="00000000" w:rsidRPr="00000000" w14:paraId="0000003A">
            <w:pPr>
              <w:rPr>
                <w:b w:val="1"/>
              </w:rPr>
            </w:pPr>
            <w:r w:rsidDel="00000000" w:rsidR="00000000" w:rsidRPr="00000000">
              <w:rPr>
                <w:b w:val="1"/>
                <w:rtl w:val="0"/>
              </w:rPr>
              <w:t xml:space="preserve">89-86</w:t>
            </w:r>
          </w:p>
        </w:tc>
        <w:tc>
          <w:tcPr/>
          <w:p w:rsidR="00000000" w:rsidDel="00000000" w:rsidP="00000000" w:rsidRDefault="00000000" w:rsidRPr="00000000" w14:paraId="0000003B">
            <w:pPr>
              <w:rPr>
                <w:b w:val="1"/>
              </w:rPr>
            </w:pPr>
            <w:r w:rsidDel="00000000" w:rsidR="00000000" w:rsidRPr="00000000">
              <w:rPr>
                <w:b w:val="1"/>
                <w:rtl w:val="0"/>
              </w:rPr>
              <w:t xml:space="preserve">D</w:t>
            </w:r>
          </w:p>
        </w:tc>
        <w:tc>
          <w:tcPr/>
          <w:p w:rsidR="00000000" w:rsidDel="00000000" w:rsidP="00000000" w:rsidRDefault="00000000" w:rsidRPr="00000000" w14:paraId="0000003C">
            <w:pPr>
              <w:rPr>
                <w:b w:val="1"/>
              </w:rPr>
            </w:pPr>
            <w:r w:rsidDel="00000000" w:rsidR="00000000" w:rsidRPr="00000000">
              <w:rPr>
                <w:b w:val="1"/>
                <w:rtl w:val="0"/>
              </w:rPr>
              <w:t xml:space="preserve">69-66</w:t>
            </w:r>
          </w:p>
        </w:tc>
      </w:tr>
      <w:tr>
        <w:trPr>
          <w:trHeight w:val="292" w:hRule="atLeast"/>
        </w:trPr>
        <w:tc>
          <w:tcPr/>
          <w:p w:rsidR="00000000" w:rsidDel="00000000" w:rsidP="00000000" w:rsidRDefault="00000000" w:rsidRPr="00000000" w14:paraId="0000003D">
            <w:pPr>
              <w:rPr>
                <w:b w:val="1"/>
              </w:rPr>
            </w:pPr>
            <w:r w:rsidDel="00000000" w:rsidR="00000000" w:rsidRPr="00000000">
              <w:rPr>
                <w:b w:val="1"/>
                <w:rtl w:val="0"/>
              </w:rPr>
              <w:t xml:space="preserve">B</w:t>
            </w:r>
          </w:p>
        </w:tc>
        <w:tc>
          <w:tcPr/>
          <w:p w:rsidR="00000000" w:rsidDel="00000000" w:rsidP="00000000" w:rsidRDefault="00000000" w:rsidRPr="00000000" w14:paraId="0000003E">
            <w:pPr>
              <w:rPr>
                <w:b w:val="1"/>
              </w:rPr>
            </w:pPr>
            <w:r w:rsidDel="00000000" w:rsidR="00000000" w:rsidRPr="00000000">
              <w:rPr>
                <w:b w:val="1"/>
                <w:rtl w:val="0"/>
              </w:rPr>
              <w:t xml:space="preserve">85-83</w:t>
            </w:r>
          </w:p>
        </w:tc>
        <w:tc>
          <w:tcPr/>
          <w:p w:rsidR="00000000" w:rsidDel="00000000" w:rsidP="00000000" w:rsidRDefault="00000000" w:rsidRPr="00000000" w14:paraId="0000003F">
            <w:pPr>
              <w:rPr>
                <w:b w:val="1"/>
              </w:rPr>
            </w:pPr>
            <w:r w:rsidDel="00000000" w:rsidR="00000000" w:rsidRPr="00000000">
              <w:rPr>
                <w:b w:val="1"/>
                <w:rtl w:val="0"/>
              </w:rPr>
              <w:t xml:space="preserve">F</w:t>
            </w:r>
          </w:p>
        </w:tc>
        <w:tc>
          <w:tcPr/>
          <w:p w:rsidR="00000000" w:rsidDel="00000000" w:rsidP="00000000" w:rsidRDefault="00000000" w:rsidRPr="00000000" w14:paraId="00000040">
            <w:pPr>
              <w:rPr>
                <w:b w:val="1"/>
              </w:rPr>
            </w:pPr>
            <w:r w:rsidDel="00000000" w:rsidR="00000000" w:rsidRPr="00000000">
              <w:rPr>
                <w:b w:val="1"/>
                <w:rtl w:val="0"/>
              </w:rPr>
              <w:t xml:space="preserve">65 </w:t>
            </w:r>
            <w:r w:rsidDel="00000000" w:rsidR="00000000" w:rsidRPr="00000000">
              <w:rPr>
                <w:b w:val="1"/>
                <w:sz w:val="16"/>
                <w:szCs w:val="16"/>
                <w:rtl w:val="0"/>
              </w:rPr>
              <w:t xml:space="preserve">&amp; Below</w:t>
            </w:r>
            <w:r w:rsidDel="00000000" w:rsidR="00000000" w:rsidRPr="00000000">
              <w:rPr>
                <w:rtl w:val="0"/>
              </w:rPr>
            </w:r>
          </w:p>
        </w:tc>
      </w:tr>
      <w:tr>
        <w:trPr>
          <w:trHeight w:val="292" w:hRule="atLeast"/>
        </w:trPr>
        <w:tc>
          <w:tcPr/>
          <w:p w:rsidR="00000000" w:rsidDel="00000000" w:rsidP="00000000" w:rsidRDefault="00000000" w:rsidRPr="00000000" w14:paraId="00000041">
            <w:pPr>
              <w:rPr>
                <w:b w:val="1"/>
              </w:rPr>
            </w:pPr>
            <w:r w:rsidDel="00000000" w:rsidR="00000000" w:rsidRPr="00000000">
              <w:rPr>
                <w:b w:val="1"/>
                <w:rtl w:val="0"/>
              </w:rPr>
              <w:t xml:space="preserve">B-</w:t>
            </w:r>
          </w:p>
        </w:tc>
        <w:tc>
          <w:tcPr/>
          <w:p w:rsidR="00000000" w:rsidDel="00000000" w:rsidP="00000000" w:rsidRDefault="00000000" w:rsidRPr="00000000" w14:paraId="00000042">
            <w:pPr>
              <w:rPr>
                <w:b w:val="1"/>
              </w:rPr>
            </w:pPr>
            <w:r w:rsidDel="00000000" w:rsidR="00000000" w:rsidRPr="00000000">
              <w:rPr>
                <w:b w:val="1"/>
                <w:rtl w:val="0"/>
              </w:rPr>
              <w:t xml:space="preserve">82-80</w:t>
            </w:r>
          </w:p>
        </w:tc>
      </w:tr>
    </w:tbl>
    <w:p w:rsidR="00000000" w:rsidDel="00000000" w:rsidP="00000000" w:rsidRDefault="00000000" w:rsidRPr="00000000" w14:paraId="0000004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Tests &amp; Quizzes</w:t>
      </w:r>
    </w:p>
    <w:p w:rsidR="00000000" w:rsidDel="00000000" w:rsidP="00000000" w:rsidRDefault="00000000" w:rsidRPr="00000000" w14:paraId="0000004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Classwork</w:t>
      </w:r>
    </w:p>
    <w:p w:rsidR="00000000" w:rsidDel="00000000" w:rsidP="00000000" w:rsidRDefault="00000000" w:rsidRPr="00000000" w14:paraId="00000045">
      <w:pPr>
        <w:numPr>
          <w:ilvl w:val="2"/>
          <w:numId w:val="3"/>
        </w:numPr>
        <w:ind w:left="2160" w:hanging="360"/>
        <w:rPr/>
      </w:pPr>
      <w:r w:rsidDel="00000000" w:rsidR="00000000" w:rsidRPr="00000000">
        <w:rPr>
          <w:rtl w:val="0"/>
        </w:rPr>
        <w:t xml:space="preserve">Participation</w:t>
      </w:r>
    </w:p>
    <w:p w:rsidR="00000000" w:rsidDel="00000000" w:rsidP="00000000" w:rsidRDefault="00000000" w:rsidRPr="00000000" w14:paraId="00000046">
      <w:pPr>
        <w:numPr>
          <w:ilvl w:val="2"/>
          <w:numId w:val="3"/>
        </w:numPr>
        <w:ind w:left="2160" w:hanging="360"/>
        <w:rPr/>
      </w:pPr>
      <w:r w:rsidDel="00000000" w:rsidR="00000000" w:rsidRPr="00000000">
        <w:rPr>
          <w:rtl w:val="0"/>
        </w:rPr>
        <w:t xml:space="preserve">Preparedness</w:t>
      </w:r>
    </w:p>
    <w:p w:rsidR="00000000" w:rsidDel="00000000" w:rsidP="00000000" w:rsidRDefault="00000000" w:rsidRPr="00000000" w14:paraId="00000047">
      <w:pPr>
        <w:numPr>
          <w:ilvl w:val="2"/>
          <w:numId w:val="3"/>
        </w:numPr>
        <w:ind w:left="2160" w:hanging="360"/>
        <w:rPr/>
      </w:pPr>
      <w:r w:rsidDel="00000000" w:rsidR="00000000" w:rsidRPr="00000000">
        <w:rPr>
          <w:rtl w:val="0"/>
        </w:rPr>
        <w:t xml:space="preserve">Binder checks</w:t>
      </w:r>
    </w:p>
    <w:p w:rsidR="00000000" w:rsidDel="00000000" w:rsidP="00000000" w:rsidRDefault="00000000" w:rsidRPr="00000000" w14:paraId="00000048">
      <w:pPr>
        <w:numPr>
          <w:ilvl w:val="0"/>
          <w:numId w:val="3"/>
        </w:numPr>
        <w:ind w:left="720" w:hanging="360"/>
        <w:rPr/>
      </w:pPr>
      <w:r w:rsidDel="00000000" w:rsidR="00000000" w:rsidRPr="00000000">
        <w:rPr>
          <w:rtl w:val="0"/>
        </w:rPr>
        <w:t xml:space="preserve">Makeup Policy:</w:t>
      </w:r>
    </w:p>
    <w:p w:rsidR="00000000" w:rsidDel="00000000" w:rsidP="00000000" w:rsidRDefault="00000000" w:rsidRPr="00000000" w14:paraId="00000049">
      <w:pPr>
        <w:numPr>
          <w:ilvl w:val="1"/>
          <w:numId w:val="3"/>
        </w:numPr>
        <w:ind w:left="1440" w:hanging="360"/>
        <w:rPr/>
      </w:pPr>
      <w:r w:rsidDel="00000000" w:rsidR="00000000" w:rsidRPr="00000000">
        <w:rPr>
          <w:rtl w:val="0"/>
        </w:rPr>
        <w:t xml:space="preserve">Assignments for missed or poorly done work are not an option.</w:t>
      </w:r>
    </w:p>
    <w:p w:rsidR="00000000" w:rsidDel="00000000" w:rsidP="00000000" w:rsidRDefault="00000000" w:rsidRPr="00000000" w14:paraId="0000004A">
      <w:pPr>
        <w:numPr>
          <w:ilvl w:val="1"/>
          <w:numId w:val="3"/>
        </w:numPr>
        <w:ind w:left="1440" w:hanging="360"/>
        <w:rPr/>
      </w:pPr>
      <w:r w:rsidDel="00000000" w:rsidR="00000000" w:rsidRPr="00000000">
        <w:rPr>
          <w:rtl w:val="0"/>
        </w:rPr>
        <w:t xml:space="preserve">There will be no extra credit.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widowControl w:val="0"/>
        <w:ind w:right="-720"/>
        <w:rPr/>
      </w:pPr>
      <w:r w:rsidDel="00000000" w:rsidR="00000000" w:rsidRPr="00000000">
        <w:rPr>
          <w:b w:val="1"/>
          <w:rtl w:val="0"/>
        </w:rPr>
        <w:t xml:space="preserve">Assessment of Student Learning Outcomes:</w:t>
      </w:r>
      <w:r w:rsidDel="00000000" w:rsidR="00000000" w:rsidRPr="00000000">
        <w:rPr>
          <w:rtl w:val="0"/>
        </w:rPr>
        <w:t xml:space="preserve"> Assessment is the process by which faculty evaluate their course before, during, and after the course runs.  As part of that process, information (including but not limited to, performance on objective tests, quizzes, essays, presentations, portfolios, research papers, and exams) from this class will be used to assess how well the course meets the objectives.  Changes may then be made in the structure and/or content of the course that will enhance student learning.</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Course Calendar:</w:t>
      </w:r>
      <w:r w:rsidDel="00000000" w:rsidR="00000000" w:rsidRPr="00000000">
        <w:rPr>
          <w:rtl w:val="0"/>
        </w:rPr>
        <w:t xml:space="preserve"> The chronology of assignments will be developed as the course progresses. See the class web site for updates and details.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Classroom Policies:</w:t>
      </w:r>
      <w:r w:rsidDel="00000000" w:rsidR="00000000" w:rsidRPr="00000000">
        <w:rPr>
          <w:rtl w:val="0"/>
        </w:rPr>
      </w:r>
    </w:p>
    <w:p w:rsidR="00000000" w:rsidDel="00000000" w:rsidP="00000000" w:rsidRDefault="00000000" w:rsidRPr="00000000" w14:paraId="00000051">
      <w:pPr>
        <w:numPr>
          <w:ilvl w:val="0"/>
          <w:numId w:val="1"/>
        </w:numPr>
        <w:ind w:left="720" w:hanging="360"/>
        <w:rPr/>
      </w:pPr>
      <w:r w:rsidDel="00000000" w:rsidR="00000000" w:rsidRPr="00000000">
        <w:rPr>
          <w:rtl w:val="0"/>
        </w:rPr>
        <w:t xml:space="preserve">Attendance:</w:t>
      </w:r>
    </w:p>
    <w:p w:rsidR="00000000" w:rsidDel="00000000" w:rsidP="00000000" w:rsidRDefault="00000000" w:rsidRPr="00000000" w14:paraId="00000052">
      <w:pPr>
        <w:numPr>
          <w:ilvl w:val="1"/>
          <w:numId w:val="1"/>
        </w:numPr>
        <w:ind w:left="1440" w:hanging="360"/>
        <w:rPr/>
      </w:pPr>
      <w:r w:rsidDel="00000000" w:rsidR="00000000" w:rsidRPr="00000000">
        <w:rPr>
          <w:rtl w:val="0"/>
        </w:rPr>
        <w:t xml:space="preserve">It is expected for you to attend all classes. Students who miss 20% of classes or more will have a one-letter grade reduction.</w:t>
      </w:r>
    </w:p>
    <w:p w:rsidR="00000000" w:rsidDel="00000000" w:rsidP="00000000" w:rsidRDefault="00000000" w:rsidRPr="00000000" w14:paraId="0000005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pacing w:after="0" w:before="0" w:line="240" w:lineRule="auto"/>
        <w:ind w:left="1440" w:right="-7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“(Herkimer’s) college-wide attendance policy empowers a faculty member to administratively withdraw a student who has missed more than 20% of the class meetings in a course.”</w:t>
      </w:r>
    </w:p>
    <w:p w:rsidR="00000000" w:rsidDel="00000000" w:rsidP="00000000" w:rsidRDefault="00000000" w:rsidRPr="00000000" w14:paraId="00000054">
      <w:pPr>
        <w:numPr>
          <w:ilvl w:val="1"/>
          <w:numId w:val="1"/>
        </w:numPr>
        <w:ind w:left="1440" w:hanging="360"/>
      </w:pPr>
      <w:r w:rsidDel="00000000" w:rsidR="00000000" w:rsidRPr="00000000">
        <w:rPr>
          <w:rtl w:val="0"/>
        </w:rPr>
        <w:t xml:space="preserve">Be online 3 minutes </w:t>
      </w:r>
      <w:r w:rsidDel="00000000" w:rsidR="00000000" w:rsidRPr="00000000">
        <w:rPr>
          <w:i w:val="1"/>
          <w:rtl w:val="0"/>
        </w:rPr>
        <w:t xml:space="preserve">before</w:t>
      </w:r>
      <w:r w:rsidDel="00000000" w:rsidR="00000000" w:rsidRPr="00000000">
        <w:rPr>
          <w:rtl w:val="0"/>
        </w:rPr>
        <w:t xml:space="preserve"> class is scheduled to start, or be at your desk, </w:t>
      </w:r>
      <w:r w:rsidDel="00000000" w:rsidR="00000000" w:rsidRPr="00000000">
        <w:rPr>
          <w:i w:val="1"/>
          <w:rtl w:val="0"/>
        </w:rPr>
        <w:t xml:space="preserve">prepared</w:t>
      </w:r>
      <w:r w:rsidDel="00000000" w:rsidR="00000000" w:rsidRPr="00000000">
        <w:rPr>
          <w:rtl w:val="0"/>
        </w:rPr>
        <w:t xml:space="preserve"> to begin, before the second bell rings.</w:t>
      </w:r>
    </w:p>
    <w:p w:rsidR="00000000" w:rsidDel="00000000" w:rsidP="00000000" w:rsidRDefault="00000000" w:rsidRPr="00000000" w14:paraId="00000055">
      <w:pPr>
        <w:numPr>
          <w:ilvl w:val="2"/>
          <w:numId w:val="1"/>
        </w:numPr>
        <w:ind w:left="2160" w:hanging="360"/>
        <w:rPr>
          <w:u w:val="none"/>
        </w:rPr>
      </w:pPr>
      <w:r w:rsidDel="00000000" w:rsidR="00000000" w:rsidRPr="00000000">
        <w:rPr>
          <w:rtl w:val="0"/>
        </w:rPr>
        <w:t xml:space="preserve">Continual tardiness during online courses will result in reduction of grade.</w:t>
      </w:r>
    </w:p>
    <w:p w:rsidR="00000000" w:rsidDel="00000000" w:rsidP="00000000" w:rsidRDefault="00000000" w:rsidRPr="00000000" w14:paraId="00000056">
      <w:pPr>
        <w:numPr>
          <w:ilvl w:val="2"/>
          <w:numId w:val="1"/>
        </w:numPr>
        <w:ind w:left="2160" w:hanging="360"/>
        <w:rPr>
          <w:u w:val="none"/>
        </w:rPr>
      </w:pPr>
      <w:r w:rsidDel="00000000" w:rsidR="00000000" w:rsidRPr="00000000">
        <w:rPr>
          <w:rtl w:val="0"/>
        </w:rPr>
        <w:t xml:space="preserve">Tardy passes will be distributed to students arriving after the bell rings.</w:t>
      </w:r>
    </w:p>
    <w:p w:rsidR="00000000" w:rsidDel="00000000" w:rsidP="00000000" w:rsidRDefault="00000000" w:rsidRPr="00000000" w14:paraId="00000057">
      <w:pPr>
        <w:numPr>
          <w:ilvl w:val="2"/>
          <w:numId w:val="1"/>
        </w:numPr>
        <w:ind w:left="2160" w:hanging="360"/>
        <w:rPr/>
      </w:pPr>
      <w:r w:rsidDel="00000000" w:rsidR="00000000" w:rsidRPr="00000000">
        <w:rPr>
          <w:rtl w:val="0"/>
        </w:rPr>
        <w:t xml:space="preserve">Do not waste class time to use the restroom. Please plan accordingly.</w:t>
      </w:r>
    </w:p>
    <w:p w:rsidR="00000000" w:rsidDel="00000000" w:rsidP="00000000" w:rsidRDefault="00000000" w:rsidRPr="00000000" w14:paraId="00000058">
      <w:pPr>
        <w:numPr>
          <w:ilvl w:val="0"/>
          <w:numId w:val="1"/>
        </w:numPr>
        <w:ind w:left="720" w:hanging="360"/>
        <w:rPr/>
      </w:pPr>
      <w:r w:rsidDel="00000000" w:rsidR="00000000" w:rsidRPr="00000000">
        <w:rPr>
          <w:rtl w:val="0"/>
        </w:rPr>
        <w:t xml:space="preserve">Class Conduct</w:t>
      </w:r>
    </w:p>
    <w:p w:rsidR="00000000" w:rsidDel="00000000" w:rsidP="00000000" w:rsidRDefault="00000000" w:rsidRPr="00000000" w14:paraId="00000059">
      <w:pPr>
        <w:numPr>
          <w:ilvl w:val="1"/>
          <w:numId w:val="1"/>
        </w:numPr>
        <w:ind w:left="1440" w:hanging="360"/>
        <w:rPr/>
      </w:pPr>
      <w:r w:rsidDel="00000000" w:rsidR="00000000" w:rsidRPr="00000000">
        <w:rPr>
          <w:rtl w:val="0"/>
        </w:rPr>
        <w:t xml:space="preserve">No disrespectful, intolerant, or inappropriate language.</w:t>
      </w:r>
    </w:p>
    <w:p w:rsidR="00000000" w:rsidDel="00000000" w:rsidP="00000000" w:rsidRDefault="00000000" w:rsidRPr="00000000" w14:paraId="0000005A">
      <w:pPr>
        <w:numPr>
          <w:ilvl w:val="1"/>
          <w:numId w:val="1"/>
        </w:numPr>
        <w:ind w:left="1440" w:hanging="360"/>
        <w:rPr/>
      </w:pPr>
      <w:r w:rsidDel="00000000" w:rsidR="00000000" w:rsidRPr="00000000">
        <w:rPr>
          <w:rtl w:val="0"/>
        </w:rPr>
        <w:t xml:space="preserve">Cell phone use is not permitted outside of designated times.</w:t>
      </w:r>
    </w:p>
    <w:p w:rsidR="00000000" w:rsidDel="00000000" w:rsidP="00000000" w:rsidRDefault="00000000" w:rsidRPr="00000000" w14:paraId="0000005B">
      <w:pPr>
        <w:numPr>
          <w:ilvl w:val="2"/>
          <w:numId w:val="1"/>
        </w:numPr>
        <w:ind w:left="2160" w:hanging="360"/>
        <w:rPr/>
      </w:pPr>
      <w:r w:rsidDel="00000000" w:rsidR="00000000" w:rsidRPr="00000000">
        <w:rPr>
          <w:rtl w:val="0"/>
        </w:rPr>
        <w:t xml:space="preserve">There will be specific times when cell phones may be used for </w:t>
      </w:r>
      <w:r w:rsidDel="00000000" w:rsidR="00000000" w:rsidRPr="00000000">
        <w:rPr>
          <w:i w:val="1"/>
          <w:rtl w:val="0"/>
        </w:rPr>
        <w:t xml:space="preserve">academics</w:t>
      </w:r>
      <w:r w:rsidDel="00000000" w:rsidR="00000000" w:rsidRPr="00000000">
        <w:rPr>
          <w:rtl w:val="0"/>
        </w:rPr>
        <w:t xml:space="preserve">.</w:t>
      </w:r>
    </w:p>
    <w:p w:rsidR="00000000" w:rsidDel="00000000" w:rsidP="00000000" w:rsidRDefault="00000000" w:rsidRPr="00000000" w14:paraId="0000005C">
      <w:pPr>
        <w:numPr>
          <w:ilvl w:val="1"/>
          <w:numId w:val="1"/>
        </w:numPr>
        <w:ind w:left="1440" w:hanging="360"/>
        <w:rPr/>
      </w:pPr>
      <w:r w:rsidDel="00000000" w:rsidR="00000000" w:rsidRPr="00000000">
        <w:rPr>
          <w:rtl w:val="0"/>
        </w:rPr>
        <w:t xml:space="preserve">Please place all purses, backpacks, handbags, clothing, etc. on the floor or on a chair, not your desk.</w:t>
      </w:r>
    </w:p>
    <w:p w:rsidR="00000000" w:rsidDel="00000000" w:rsidP="00000000" w:rsidRDefault="00000000" w:rsidRPr="00000000" w14:paraId="0000005D">
      <w:pPr>
        <w:numPr>
          <w:ilvl w:val="1"/>
          <w:numId w:val="1"/>
        </w:numPr>
        <w:ind w:left="1440" w:hanging="360"/>
        <w:rPr/>
      </w:pPr>
      <w:r w:rsidDel="00000000" w:rsidR="00000000" w:rsidRPr="00000000">
        <w:rPr>
          <w:rtl w:val="0"/>
        </w:rPr>
        <w:t xml:space="preserve">Remain in your seats until the conclusion of class.</w:t>
      </w:r>
    </w:p>
    <w:p w:rsidR="00000000" w:rsidDel="00000000" w:rsidP="00000000" w:rsidRDefault="00000000" w:rsidRPr="00000000" w14:paraId="0000005E">
      <w:pPr>
        <w:numPr>
          <w:ilvl w:val="0"/>
          <w:numId w:val="1"/>
        </w:numPr>
        <w:ind w:left="720" w:hanging="360"/>
        <w:rPr/>
      </w:pPr>
      <w:r w:rsidDel="00000000" w:rsidR="00000000" w:rsidRPr="00000000">
        <w:rPr>
          <w:rtl w:val="0"/>
        </w:rPr>
        <w:t xml:space="preserve">Academic Honesty:</w:t>
      </w:r>
    </w:p>
    <w:p w:rsidR="00000000" w:rsidDel="00000000" w:rsidP="00000000" w:rsidRDefault="00000000" w:rsidRPr="00000000" w14:paraId="0000005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Plagiarism and cheating are violations of Herkimer’s Student Code of Conduct.  The maintenance of academic honesty is the responsibility of both instructors and students. </w:t>
      </w:r>
    </w:p>
    <w:p w:rsidR="00000000" w:rsidDel="00000000" w:rsidP="00000000" w:rsidRDefault="00000000" w:rsidRPr="00000000" w14:paraId="0000006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written assignment submitted by a student must be of original authorship.  Representation of another's work as his/her own shall constitute plagiarism.  Any charge of plagiarism shall be substantiated either by a direct correlation between the original and the alleged plagiarized copy or “clear and convincing evidence.”  Cheating shall be considered a violation and subject to the same penalties.  </w:t>
      </w:r>
    </w:p>
    <w:p w:rsidR="00000000" w:rsidDel="00000000" w:rsidP="00000000" w:rsidRDefault="00000000" w:rsidRPr="00000000" w14:paraId="0000006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Penalties</w:t>
      </w:r>
    </w:p>
    <w:p w:rsidR="00000000" w:rsidDel="00000000" w:rsidP="00000000" w:rsidRDefault="00000000" w:rsidRPr="00000000" w14:paraId="00000062">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7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action is at the discretion of the instructor, which may include any of the following:</w:t>
      </w:r>
    </w:p>
    <w:p w:rsidR="00000000" w:rsidDel="00000000" w:rsidP="00000000" w:rsidRDefault="00000000" w:rsidRPr="00000000" w14:paraId="00000063">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the test</w:t>
      </w:r>
    </w:p>
    <w:p w:rsidR="00000000" w:rsidDel="00000000" w:rsidP="00000000" w:rsidRDefault="00000000" w:rsidRPr="00000000" w14:paraId="00000064">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the assignment</w:t>
      </w:r>
    </w:p>
    <w:p w:rsidR="00000000" w:rsidDel="00000000" w:rsidP="00000000" w:rsidRDefault="00000000" w:rsidRPr="00000000" w14:paraId="00000065">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the paper</w:t>
      </w:r>
    </w:p>
    <w:p w:rsidR="00000000" w:rsidDel="00000000" w:rsidP="00000000" w:rsidRDefault="00000000" w:rsidRPr="00000000" w14:paraId="00000066">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the course</w:t>
      </w:r>
    </w:p>
    <w:p w:rsidR="00000000" w:rsidDel="00000000" w:rsidP="00000000" w:rsidRDefault="00000000" w:rsidRPr="00000000" w14:paraId="00000067">
      <w:pPr>
        <w:keepNext w:val="0"/>
        <w:keepLines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that the case be reviewed by the VP/Dean of Academic Affairs for possible referral to the Dean of Students for adjudication.</w:t>
      </w:r>
    </w:p>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with Disables</w:t>
      </w:r>
    </w:p>
    <w:p w:rsidR="00000000" w:rsidDel="00000000" w:rsidP="00000000" w:rsidRDefault="00000000" w:rsidRPr="00000000" w14:paraId="0000006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with disabilities who are seeking academic accommodations may contact Leslie Cornish at Herkimer’s Services for Students with Disabilities office at 866-0300 Ext. 8331. The SSD office is located in the Academic Support Center in room LB 115 on the Herkimer campus.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Absences:</w:t>
      </w:r>
      <w:r w:rsidDel="00000000" w:rsidR="00000000" w:rsidRPr="00000000">
        <w:rPr>
          <w:rtl w:val="0"/>
        </w:rPr>
      </w:r>
    </w:p>
    <w:p w:rsidR="00000000" w:rsidDel="00000000" w:rsidP="00000000" w:rsidRDefault="00000000" w:rsidRPr="00000000" w14:paraId="0000006C">
      <w:pPr>
        <w:numPr>
          <w:ilvl w:val="0"/>
          <w:numId w:val="5"/>
        </w:numPr>
        <w:ind w:left="720" w:hanging="360"/>
        <w:rPr/>
      </w:pPr>
      <w:r w:rsidDel="00000000" w:rsidR="00000000" w:rsidRPr="00000000">
        <w:rPr>
          <w:i w:val="1"/>
          <w:rtl w:val="0"/>
        </w:rPr>
        <w:t xml:space="preserve">You</w:t>
      </w:r>
      <w:r w:rsidDel="00000000" w:rsidR="00000000" w:rsidRPr="00000000">
        <w:rPr>
          <w:rtl w:val="0"/>
        </w:rPr>
        <w:t xml:space="preserve"> are responsible for missed assignments.</w:t>
      </w:r>
    </w:p>
    <w:p w:rsidR="00000000" w:rsidDel="00000000" w:rsidP="00000000" w:rsidRDefault="00000000" w:rsidRPr="00000000" w14:paraId="0000006D">
      <w:pPr>
        <w:numPr>
          <w:ilvl w:val="1"/>
          <w:numId w:val="5"/>
        </w:numPr>
        <w:ind w:left="1440" w:hanging="360"/>
      </w:pPr>
      <w:r w:rsidDel="00000000" w:rsidR="00000000" w:rsidRPr="00000000">
        <w:rPr>
          <w:rtl w:val="0"/>
        </w:rPr>
        <w:t xml:space="preserve">Please visit Google Classroom or our website for </w:t>
      </w:r>
      <w:r w:rsidDel="00000000" w:rsidR="00000000" w:rsidRPr="00000000">
        <w:rPr>
          <w:i w:val="1"/>
          <w:rtl w:val="0"/>
        </w:rPr>
        <w:t xml:space="preserve">all </w:t>
      </w:r>
      <w:r w:rsidDel="00000000" w:rsidR="00000000" w:rsidRPr="00000000">
        <w:rPr>
          <w:rtl w:val="0"/>
        </w:rPr>
        <w:t xml:space="preserve">materials, and/or see me during my office hours, and/or email or DM, and/or speak with a classmate.</w:t>
      </w:r>
    </w:p>
    <w:p w:rsidR="00000000" w:rsidDel="00000000" w:rsidP="00000000" w:rsidRDefault="00000000" w:rsidRPr="00000000" w14:paraId="0000006E">
      <w:pPr>
        <w:numPr>
          <w:ilvl w:val="0"/>
          <w:numId w:val="5"/>
        </w:numPr>
        <w:ind w:left="720" w:hanging="360"/>
        <w:rPr/>
      </w:pPr>
      <w:r w:rsidDel="00000000" w:rsidR="00000000" w:rsidRPr="00000000">
        <w:rPr>
          <w:rtl w:val="0"/>
        </w:rPr>
        <w:t xml:space="preserve">If you miss a test or quiz, it is up to </w:t>
      </w:r>
      <w:r w:rsidDel="00000000" w:rsidR="00000000" w:rsidRPr="00000000">
        <w:rPr>
          <w:i w:val="1"/>
          <w:rtl w:val="0"/>
        </w:rPr>
        <w:t xml:space="preserve">you</w:t>
      </w:r>
      <w:r w:rsidDel="00000000" w:rsidR="00000000" w:rsidRPr="00000000">
        <w:rPr>
          <w:rtl w:val="0"/>
        </w:rPr>
        <w:t xml:space="preserve"> to schedule a time to take it.</w:t>
      </w:r>
    </w:p>
    <w:p w:rsidR="00000000" w:rsidDel="00000000" w:rsidP="00000000" w:rsidRDefault="00000000" w:rsidRPr="00000000" w14:paraId="0000006F">
      <w:pPr>
        <w:numPr>
          <w:ilvl w:val="1"/>
          <w:numId w:val="5"/>
        </w:numPr>
        <w:ind w:left="1440" w:hanging="360"/>
        <w:rPr/>
      </w:pPr>
      <w:r w:rsidDel="00000000" w:rsidR="00000000" w:rsidRPr="00000000">
        <w:rPr>
          <w:rtl w:val="0"/>
        </w:rPr>
        <w:t xml:space="preserve">If you do not do so in two days upon your return, you will receive a zero.</w:t>
      </w:r>
    </w:p>
    <w:p w:rsidR="00000000" w:rsidDel="00000000" w:rsidP="00000000" w:rsidRDefault="00000000" w:rsidRPr="00000000" w14:paraId="00000070">
      <w:pPr>
        <w:numPr>
          <w:ilvl w:val="0"/>
          <w:numId w:val="5"/>
        </w:numPr>
        <w:ind w:left="720" w:hanging="360"/>
        <w:rPr/>
      </w:pPr>
      <w:r w:rsidDel="00000000" w:rsidR="00000000" w:rsidRPr="00000000">
        <w:rPr>
          <w:rtl w:val="0"/>
        </w:rPr>
        <w:t xml:space="preserve">If you are absent when homework is due, you are to hand it in </w:t>
      </w:r>
      <w:r w:rsidDel="00000000" w:rsidR="00000000" w:rsidRPr="00000000">
        <w:rPr>
          <w:i w:val="1"/>
          <w:rtl w:val="0"/>
        </w:rPr>
        <w:t xml:space="preserve">the day you return</w:t>
      </w:r>
      <w:r w:rsidDel="00000000" w:rsidR="00000000" w:rsidRPr="00000000">
        <w:rPr>
          <w:rtl w:val="0"/>
        </w:rPr>
        <w:t xml:space="preserve">.</w:t>
      </w:r>
    </w:p>
    <w:p w:rsidR="00000000" w:rsidDel="00000000" w:rsidP="00000000" w:rsidRDefault="00000000" w:rsidRPr="00000000" w14:paraId="00000071">
      <w:pPr>
        <w:numPr>
          <w:ilvl w:val="0"/>
          <w:numId w:val="2"/>
        </w:numPr>
        <w:ind w:left="720" w:hanging="360"/>
      </w:pPr>
      <w:r w:rsidDel="00000000" w:rsidR="00000000" w:rsidRPr="00000000">
        <w:rPr>
          <w:rtl w:val="0"/>
        </w:rPr>
        <w:t xml:space="preserve">If a student is absent when a project is due, </w:t>
      </w:r>
      <w:r w:rsidDel="00000000" w:rsidR="00000000" w:rsidRPr="00000000">
        <w:rPr>
          <w:i w:val="1"/>
          <w:rtl w:val="0"/>
        </w:rPr>
        <w:t xml:space="preserve">it is required</w:t>
      </w:r>
      <w:r w:rsidDel="00000000" w:rsidR="00000000" w:rsidRPr="00000000">
        <w:rPr>
          <w:rtl w:val="0"/>
        </w:rPr>
        <w:t xml:space="preserve"> to be submitted on time.</w:t>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center"/>
      <w:rPr>
        <w:sz w:val="32"/>
        <w:szCs w:val="32"/>
      </w:rPr>
    </w:pPr>
    <w:r w:rsidDel="00000000" w:rsidR="00000000" w:rsidRPr="00000000">
      <w:rPr>
        <w:sz w:val="32"/>
        <w:szCs w:val="32"/>
        <w:rtl w:val="0"/>
      </w:rPr>
      <w:t xml:space="preserve">English 112: Introduction to Literature Syllabus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lowerLetter"/>
      <w:lvlText w:val="%4)"/>
      <w:lvlJc w:val="left"/>
      <w:pPr>
        <w:ind w:left="2880" w:hanging="360"/>
      </w:pPr>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andreshort.com" TargetMode="External"/><Relationship Id="rId5" Type="http://schemas.openxmlformats.org/officeDocument/2006/relationships/styles" Target="styles.xml"/><Relationship Id="rId6" Type="http://schemas.openxmlformats.org/officeDocument/2006/relationships/hyperlink" Target="http://www.andreshort.com" TargetMode="External"/><Relationship Id="rId7" Type="http://schemas.openxmlformats.org/officeDocument/2006/relationships/hyperlink" Target="http://www.twitter.com/MrShortEnglish"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