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pPr>
      <w:r w:rsidDel="00000000" w:rsidR="00000000" w:rsidRPr="00000000">
        <w:rPr>
          <w:rtl w:val="0"/>
        </w:rPr>
        <w:t xml:space="preserve">Name: ________________________________</w:t>
        <w:tab/>
        <w:t xml:space="preserve">Period: _____</w:t>
        <w:tab/>
        <w:tab/>
        <w:t xml:space="preserve">Date: _____________</w:t>
      </w:r>
    </w:p>
    <w:p w:rsidR="00000000" w:rsidDel="00000000" w:rsidP="00000000" w:rsidRDefault="00000000" w:rsidRPr="00000000" w14:paraId="00000002">
      <w:pPr>
        <w:spacing w:after="0" w:before="0" w:lineRule="auto"/>
        <w:ind w:firstLine="720"/>
        <w:rPr>
          <w:color w:val="222222"/>
        </w:rPr>
      </w:pPr>
      <w:r w:rsidDel="00000000" w:rsidR="00000000" w:rsidRPr="00000000">
        <w:rPr>
          <w:rtl w:val="0"/>
        </w:rPr>
        <w:t xml:space="preserve">These real world tips are compiled by </w:t>
      </w:r>
      <w:hyperlink r:id="rId6">
        <w:r w:rsidDel="00000000" w:rsidR="00000000" w:rsidRPr="00000000">
          <w:rPr>
            <w:color w:val="0000ff"/>
            <w:u w:val="single"/>
            <w:rtl w:val="0"/>
          </w:rPr>
          <w:t xml:space="preserve">John Bowe</w:t>
        </w:r>
      </w:hyperlink>
      <w:r w:rsidDel="00000000" w:rsidR="00000000" w:rsidRPr="00000000">
        <w:rPr>
          <w:color w:val="222222"/>
          <w:rtl w:val="0"/>
        </w:rPr>
        <w:t xml:space="preserve">, </w:t>
      </w:r>
      <w:r w:rsidDel="00000000" w:rsidR="00000000" w:rsidRPr="00000000">
        <w:rPr>
          <w:color w:val="222222"/>
          <w:rtl w:val="0"/>
        </w:rPr>
        <w:t xml:space="preserve">a speech trainer, award-winning journalist, and author of </w:t>
      </w:r>
      <w:hyperlink r:id="rId7">
        <w:r w:rsidDel="00000000" w:rsidR="00000000" w:rsidRPr="00000000">
          <w:rPr>
            <w:color w:val="0000ff"/>
            <w:u w:val="single"/>
            <w:rtl w:val="0"/>
          </w:rPr>
          <w:t xml:space="preserve">“I Have Something to Say: Mastering the Art of Public Speaking in an Age of Disconnection.”</w:t>
        </w:r>
      </w:hyperlink>
      <w:r w:rsidDel="00000000" w:rsidR="00000000" w:rsidRPr="00000000">
        <w:rPr>
          <w:color w:val="222222"/>
          <w:rtl w:val="0"/>
        </w:rPr>
        <w:t xml:space="preserve"> He has contributed to The New Yorker, The New York Times Magazine, GQ, McSweeney’s, This American Life, and many others.</w:t>
      </w:r>
      <w:r w:rsidDel="00000000" w:rsidR="00000000" w:rsidRPr="00000000">
        <w:rPr>
          <w:rtl w:val="0"/>
        </w:rPr>
      </w:r>
    </w:p>
    <w:p w:rsidR="00000000" w:rsidDel="00000000" w:rsidP="00000000" w:rsidRDefault="00000000" w:rsidRPr="00000000" w14:paraId="00000003">
      <w:pPr>
        <w:shd w:fill="ffffff" w:val="clear"/>
        <w:spacing w:after="200" w:before="200" w:lineRule="auto"/>
        <w:rPr>
          <w:b w:val="1"/>
          <w:color w:val="222222"/>
          <w:u w:val="single"/>
        </w:rPr>
      </w:pPr>
      <w:r w:rsidDel="00000000" w:rsidR="00000000" w:rsidRPr="00000000">
        <w:rPr>
          <w:b w:val="1"/>
          <w:color w:val="222222"/>
          <w:u w:val="single"/>
          <w:rtl w:val="0"/>
        </w:rPr>
        <w:t xml:space="preserve">First Define Two Things:</w:t>
      </w:r>
    </w:p>
    <w:p w:rsidR="00000000" w:rsidDel="00000000" w:rsidP="00000000" w:rsidRDefault="00000000" w:rsidRPr="00000000" w14:paraId="00000004">
      <w:pPr>
        <w:numPr>
          <w:ilvl w:val="0"/>
          <w:numId w:val="1"/>
        </w:numPr>
        <w:shd w:fill="ffffff" w:val="clear"/>
        <w:spacing w:after="0" w:afterAutospacing="0" w:before="200" w:lineRule="auto"/>
        <w:ind w:left="940" w:hanging="360"/>
        <w:rPr>
          <w:sz w:val="24"/>
          <w:szCs w:val="24"/>
        </w:rPr>
      </w:pPr>
      <w:r w:rsidDel="00000000" w:rsidR="00000000" w:rsidRPr="00000000">
        <w:rPr>
          <w:b w:val="1"/>
          <w:color w:val="222222"/>
          <w:rtl w:val="0"/>
        </w:rPr>
        <w:t xml:space="preserve">Your audience</w:t>
      </w:r>
      <w:r w:rsidDel="00000000" w:rsidR="00000000" w:rsidRPr="00000000">
        <w:rPr>
          <w:color w:val="222222"/>
          <w:rtl w:val="0"/>
        </w:rPr>
        <w:t xml:space="preserve">: Who are they? How do they view the world or the situation? What do they already know about you &amp; your topic? How will they benefit from listening to you?</w:t>
      </w:r>
    </w:p>
    <w:p w:rsidR="00000000" w:rsidDel="00000000" w:rsidP="00000000" w:rsidRDefault="00000000" w:rsidRPr="00000000" w14:paraId="00000005">
      <w:pPr>
        <w:numPr>
          <w:ilvl w:val="0"/>
          <w:numId w:val="1"/>
        </w:numPr>
        <w:shd w:fill="ffffff" w:val="clear"/>
        <w:spacing w:before="0" w:beforeAutospacing="0" w:lineRule="auto"/>
        <w:ind w:left="940" w:hanging="360"/>
        <w:rPr>
          <w:sz w:val="24"/>
          <w:szCs w:val="24"/>
        </w:rPr>
      </w:pPr>
      <w:r w:rsidDel="00000000" w:rsidR="00000000" w:rsidRPr="00000000">
        <w:rPr>
          <w:b w:val="1"/>
          <w:color w:val="222222"/>
          <w:rtl w:val="0"/>
        </w:rPr>
        <w:t xml:space="preserve">Your purpose</w:t>
      </w:r>
      <w:r w:rsidDel="00000000" w:rsidR="00000000" w:rsidRPr="00000000">
        <w:rPr>
          <w:color w:val="222222"/>
          <w:rtl w:val="0"/>
        </w:rPr>
        <w:t xml:space="preserve">: Why are you speaking to them? What do you want them to know? Why is it important? What are you trying to get them to do?</w:t>
      </w:r>
    </w:p>
    <w:p w:rsidR="00000000" w:rsidDel="00000000" w:rsidP="00000000" w:rsidRDefault="00000000" w:rsidRPr="00000000" w14:paraId="00000006">
      <w:pPr>
        <w:shd w:fill="ffffff" w:val="clear"/>
        <w:spacing w:after="200" w:before="200" w:lineRule="auto"/>
        <w:rPr>
          <w:b w:val="1"/>
          <w:color w:val="222222"/>
          <w:u w:val="single"/>
        </w:rPr>
      </w:pPr>
      <w:r w:rsidDel="00000000" w:rsidR="00000000" w:rsidRPr="00000000">
        <w:rPr>
          <w:b w:val="1"/>
          <w:color w:val="222222"/>
          <w:u w:val="single"/>
          <w:rtl w:val="0"/>
        </w:rPr>
        <w:t xml:space="preserve">Next Distill Your Message:</w:t>
      </w:r>
    </w:p>
    <w:p w:rsidR="00000000" w:rsidDel="00000000" w:rsidP="00000000" w:rsidRDefault="00000000" w:rsidRPr="00000000" w14:paraId="00000007">
      <w:pPr>
        <w:numPr>
          <w:ilvl w:val="0"/>
          <w:numId w:val="2"/>
        </w:numPr>
        <w:shd w:fill="ffffff" w:val="clear"/>
        <w:spacing w:after="0" w:afterAutospacing="0" w:before="200" w:lineRule="auto"/>
        <w:ind w:left="760" w:right="-570" w:hanging="360"/>
        <w:rPr>
          <w:rFonts w:ascii="Times New Roman" w:cs="Times New Roman" w:eastAsia="Times New Roman" w:hAnsi="Times New Roman"/>
          <w:sz w:val="24"/>
          <w:szCs w:val="24"/>
        </w:rPr>
      </w:pPr>
      <w:r w:rsidDel="00000000" w:rsidR="00000000" w:rsidRPr="00000000">
        <w:rPr>
          <w:b w:val="1"/>
          <w:color w:val="222222"/>
          <w:rtl w:val="0"/>
        </w:rPr>
        <w:t xml:space="preserve">(1) </w:t>
      </w:r>
      <w:r w:rsidDel="00000000" w:rsidR="00000000" w:rsidRPr="00000000">
        <w:rPr>
          <w:b w:val="1"/>
          <w:color w:val="222222"/>
          <w:rtl w:val="0"/>
        </w:rPr>
        <w:t xml:space="preserve">As a result of my </w:t>
      </w:r>
      <w:r w:rsidDel="00000000" w:rsidR="00000000" w:rsidRPr="00000000">
        <w:rPr>
          <w:b w:val="1"/>
          <w:i w:val="1"/>
          <w:color w:val="222222"/>
          <w:u w:val="single"/>
          <w:rtl w:val="0"/>
        </w:rPr>
        <w:t xml:space="preserve">speech</w:t>
      </w:r>
      <w:r w:rsidDel="00000000" w:rsidR="00000000" w:rsidRPr="00000000">
        <w:rPr>
          <w:b w:val="1"/>
          <w:color w:val="222222"/>
          <w:rtl w:val="0"/>
        </w:rPr>
        <w:t xml:space="preserve">, (2) they will understand </w:t>
      </w:r>
      <w:r w:rsidDel="00000000" w:rsidR="00000000" w:rsidRPr="00000000">
        <w:rPr>
          <w:b w:val="1"/>
          <w:i w:val="1"/>
          <w:color w:val="222222"/>
          <w:u w:val="single"/>
          <w:rtl w:val="0"/>
        </w:rPr>
        <w:t xml:space="preserve">this</w:t>
      </w:r>
      <w:r w:rsidDel="00000000" w:rsidR="00000000" w:rsidRPr="00000000">
        <w:rPr>
          <w:b w:val="1"/>
          <w:color w:val="222222"/>
          <w:rtl w:val="0"/>
        </w:rPr>
        <w:t xml:space="preserve">, (3) and respond by </w:t>
      </w:r>
      <w:r w:rsidDel="00000000" w:rsidR="00000000" w:rsidRPr="00000000">
        <w:rPr>
          <w:b w:val="1"/>
          <w:i w:val="1"/>
          <w:color w:val="222222"/>
          <w:u w:val="single"/>
          <w:rtl w:val="0"/>
        </w:rPr>
        <w:t xml:space="preserve">doing</w:t>
      </w:r>
      <w:r w:rsidDel="00000000" w:rsidR="00000000" w:rsidRPr="00000000">
        <w:rPr>
          <w:b w:val="1"/>
          <w:i w:val="1"/>
          <w:color w:val="222222"/>
          <w:rtl w:val="0"/>
        </w:rPr>
        <w:t xml:space="preserve"> </w:t>
      </w:r>
      <w:r w:rsidDel="00000000" w:rsidR="00000000" w:rsidRPr="00000000">
        <w:rPr>
          <w:b w:val="1"/>
          <w:i w:val="1"/>
          <w:color w:val="222222"/>
          <w:u w:val="single"/>
          <w:rtl w:val="0"/>
        </w:rPr>
        <w:t xml:space="preserve">that</w:t>
      </w:r>
      <w:r w:rsidDel="00000000" w:rsidR="00000000" w:rsidRPr="00000000">
        <w:rPr>
          <w:b w:val="1"/>
          <w:color w:val="222222"/>
          <w:rtl w:val="0"/>
        </w:rPr>
        <w:t xml:space="preserve">.</w:t>
      </w:r>
    </w:p>
    <w:p w:rsidR="00000000" w:rsidDel="00000000" w:rsidP="00000000" w:rsidRDefault="00000000" w:rsidRPr="00000000" w14:paraId="00000008">
      <w:pPr>
        <w:numPr>
          <w:ilvl w:val="1"/>
          <w:numId w:val="2"/>
        </w:numPr>
        <w:shd w:fill="ffffff" w:val="clear"/>
        <w:spacing w:after="0" w:afterAutospacing="0" w:before="0" w:beforeAutospacing="0" w:lineRule="auto"/>
        <w:ind w:left="1440" w:right="-570" w:hanging="360"/>
        <w:rPr>
          <w:rFonts w:ascii="Times New Roman" w:cs="Times New Roman" w:eastAsia="Times New Roman" w:hAnsi="Times New Roman"/>
          <w:sz w:val="24"/>
          <w:szCs w:val="24"/>
        </w:rPr>
      </w:pPr>
      <w:r w:rsidDel="00000000" w:rsidR="00000000" w:rsidRPr="00000000">
        <w:rPr>
          <w:color w:val="222222"/>
          <w:rtl w:val="0"/>
        </w:rPr>
        <w:t xml:space="preserve">As a result of my (1) </w:t>
      </w:r>
      <w:r w:rsidDel="00000000" w:rsidR="00000000" w:rsidRPr="00000000">
        <w:rPr>
          <w:i w:val="1"/>
          <w:color w:val="222222"/>
          <w:rtl w:val="0"/>
        </w:rPr>
        <w:t xml:space="preserve">explanation for why we will grow by 21% next year</w:t>
      </w:r>
      <w:r w:rsidDel="00000000" w:rsidR="00000000" w:rsidRPr="00000000">
        <w:rPr>
          <w:color w:val="222222"/>
          <w:rtl w:val="0"/>
        </w:rPr>
        <w:t xml:space="preserve">, my boss will understand (2) </w:t>
      </w:r>
      <w:r w:rsidDel="00000000" w:rsidR="00000000" w:rsidRPr="00000000">
        <w:rPr>
          <w:i w:val="1"/>
          <w:color w:val="222222"/>
          <w:rtl w:val="0"/>
        </w:rPr>
        <w:t xml:space="preserve">how valuable I am to the company</w:t>
      </w:r>
      <w:r w:rsidDel="00000000" w:rsidR="00000000" w:rsidRPr="00000000">
        <w:rPr>
          <w:color w:val="222222"/>
          <w:rtl w:val="0"/>
        </w:rPr>
        <w:t xml:space="preserve">, and respond by (3) </w:t>
      </w:r>
      <w:r w:rsidDel="00000000" w:rsidR="00000000" w:rsidRPr="00000000">
        <w:rPr>
          <w:i w:val="1"/>
          <w:color w:val="222222"/>
          <w:rtl w:val="0"/>
        </w:rPr>
        <w:t xml:space="preserve">giving me a raise</w:t>
      </w:r>
      <w:r w:rsidDel="00000000" w:rsidR="00000000" w:rsidRPr="00000000">
        <w:rPr>
          <w:color w:val="222222"/>
          <w:rtl w:val="0"/>
        </w:rPr>
        <w:t xml:space="preserve">.</w:t>
      </w:r>
    </w:p>
    <w:p w:rsidR="00000000" w:rsidDel="00000000" w:rsidP="00000000" w:rsidRDefault="00000000" w:rsidRPr="00000000" w14:paraId="00000009">
      <w:pPr>
        <w:numPr>
          <w:ilvl w:val="1"/>
          <w:numId w:val="2"/>
        </w:numPr>
        <w:shd w:fill="ffffff" w:val="clear"/>
        <w:spacing w:before="0" w:beforeAutospacing="0" w:lineRule="auto"/>
        <w:ind w:left="1440" w:right="-570" w:hanging="360"/>
        <w:rPr>
          <w:rFonts w:ascii="Times New Roman" w:cs="Times New Roman" w:eastAsia="Times New Roman" w:hAnsi="Times New Roman"/>
          <w:sz w:val="24"/>
          <w:szCs w:val="24"/>
        </w:rPr>
      </w:pPr>
      <w:r w:rsidDel="00000000" w:rsidR="00000000" w:rsidRPr="00000000">
        <w:rPr>
          <w:color w:val="222222"/>
          <w:rtl w:val="0"/>
        </w:rPr>
        <w:t xml:space="preserve">As a result of my (1) </w:t>
      </w:r>
      <w:r w:rsidDel="00000000" w:rsidR="00000000" w:rsidRPr="00000000">
        <w:rPr>
          <w:i w:val="1"/>
          <w:color w:val="222222"/>
          <w:rtl w:val="0"/>
        </w:rPr>
        <w:t xml:space="preserve">presentation on types of rock</w:t>
      </w:r>
      <w:r w:rsidDel="00000000" w:rsidR="00000000" w:rsidRPr="00000000">
        <w:rPr>
          <w:color w:val="222222"/>
          <w:rtl w:val="0"/>
        </w:rPr>
        <w:t xml:space="preserve">, my teacher and classmates will understand (2) </w:t>
      </w:r>
      <w:r w:rsidDel="00000000" w:rsidR="00000000" w:rsidRPr="00000000">
        <w:rPr>
          <w:i w:val="1"/>
          <w:color w:val="222222"/>
          <w:rtl w:val="0"/>
        </w:rPr>
        <w:t xml:space="preserve">the differences between rocks &amp; that I’ve done my homework</w:t>
      </w:r>
      <w:r w:rsidDel="00000000" w:rsidR="00000000" w:rsidRPr="00000000">
        <w:rPr>
          <w:i w:val="1"/>
          <w:color w:val="222222"/>
          <w:rtl w:val="0"/>
        </w:rPr>
        <w:t xml:space="preserve">,</w:t>
      </w:r>
      <w:r w:rsidDel="00000000" w:rsidR="00000000" w:rsidRPr="00000000">
        <w:rPr>
          <w:color w:val="222222"/>
          <w:rtl w:val="0"/>
        </w:rPr>
        <w:t xml:space="preserve"> and respond by (3) </w:t>
      </w:r>
      <w:r w:rsidDel="00000000" w:rsidR="00000000" w:rsidRPr="00000000">
        <w:rPr>
          <w:i w:val="1"/>
          <w:color w:val="222222"/>
          <w:rtl w:val="0"/>
        </w:rPr>
        <w:t xml:space="preserve">passing the test on rocks &amp; by giving me a good grade on the presentation</w:t>
      </w:r>
      <w:r w:rsidDel="00000000" w:rsidR="00000000" w:rsidRPr="00000000">
        <w:rPr>
          <w:color w:val="222222"/>
          <w:rtl w:val="0"/>
        </w:rPr>
        <w:t xml:space="preserve">.</w:t>
      </w:r>
    </w:p>
    <w:p w:rsidR="00000000" w:rsidDel="00000000" w:rsidP="00000000" w:rsidRDefault="00000000" w:rsidRPr="00000000" w14:paraId="0000000A">
      <w:pPr>
        <w:keepNext w:val="0"/>
        <w:keepLines w:val="0"/>
        <w:shd w:fill="ffffff" w:val="clear"/>
        <w:rPr>
          <w:b w:val="1"/>
          <w:u w:val="single"/>
        </w:rPr>
      </w:pPr>
      <w:r w:rsidDel="00000000" w:rsidR="00000000" w:rsidRPr="00000000">
        <w:rPr>
          <w:rtl w:val="0"/>
        </w:rPr>
      </w:r>
    </w:p>
    <w:p w:rsidR="00000000" w:rsidDel="00000000" w:rsidP="00000000" w:rsidRDefault="00000000" w:rsidRPr="00000000" w14:paraId="0000000B">
      <w:pPr>
        <w:keepNext w:val="0"/>
        <w:keepLines w:val="0"/>
        <w:shd w:fill="ffffff" w:val="clear"/>
        <w:rPr>
          <w:b w:val="1"/>
          <w:u w:val="single"/>
        </w:rPr>
      </w:pPr>
      <w:r w:rsidDel="00000000" w:rsidR="00000000" w:rsidRPr="00000000">
        <w:rPr>
          <w:b w:val="1"/>
          <w:u w:val="single"/>
          <w:rtl w:val="0"/>
        </w:rPr>
        <w:t xml:space="preserve">Tips for Preparing Your Speech:</w:t>
      </w:r>
    </w:p>
    <w:p w:rsidR="00000000" w:rsidDel="00000000" w:rsidP="00000000" w:rsidRDefault="00000000" w:rsidRPr="00000000" w14:paraId="0000000C">
      <w:pPr>
        <w:numPr>
          <w:ilvl w:val="0"/>
          <w:numId w:val="3"/>
        </w:numPr>
        <w:shd w:fill="ffffff" w:val="clear"/>
        <w:spacing w:after="0" w:afterAutospacing="0" w:before="200" w:lineRule="auto"/>
        <w:ind w:left="720" w:hanging="360"/>
        <w:rPr>
          <w:b w:val="1"/>
          <w:color w:val="222222"/>
          <w:u w:val="none"/>
        </w:rPr>
      </w:pPr>
      <w:r w:rsidDel="00000000" w:rsidR="00000000" w:rsidRPr="00000000">
        <w:rPr>
          <w:b w:val="1"/>
          <w:color w:val="222222"/>
          <w:rtl w:val="0"/>
        </w:rPr>
        <w:t xml:space="preserve">Memorize your introduction and conclusion.</w:t>
      </w:r>
      <w:r w:rsidDel="00000000" w:rsidR="00000000" w:rsidRPr="00000000">
        <w:rPr>
          <w:rtl w:val="0"/>
        </w:rPr>
      </w:r>
    </w:p>
    <w:p w:rsidR="00000000" w:rsidDel="00000000" w:rsidP="00000000" w:rsidRDefault="00000000" w:rsidRPr="00000000" w14:paraId="0000000D">
      <w:pPr>
        <w:numPr>
          <w:ilvl w:val="1"/>
          <w:numId w:val="3"/>
        </w:numPr>
        <w:shd w:fill="ffffff" w:val="clear"/>
        <w:spacing w:after="0" w:afterAutospacing="0" w:before="0" w:beforeAutospacing="0" w:lineRule="auto"/>
        <w:ind w:left="1440" w:hanging="360"/>
        <w:rPr>
          <w:b w:val="1"/>
          <w:color w:val="222222"/>
          <w:u w:val="none"/>
        </w:rPr>
      </w:pPr>
      <w:r w:rsidDel="00000000" w:rsidR="00000000" w:rsidRPr="00000000">
        <w:rPr>
          <w:color w:val="222222"/>
          <w:rtl w:val="0"/>
        </w:rPr>
        <w:t xml:space="preserve">Brain freeze occurs most commonly during those awful seconds when you first face a crowd. If a slide, statistic, joke, or anecdote doesn’t serve your goal, cut it.</w:t>
      </w:r>
    </w:p>
    <w:p w:rsidR="00000000" w:rsidDel="00000000" w:rsidP="00000000" w:rsidRDefault="00000000" w:rsidRPr="00000000" w14:paraId="0000000E">
      <w:pPr>
        <w:numPr>
          <w:ilvl w:val="0"/>
          <w:numId w:val="3"/>
        </w:numPr>
        <w:shd w:fill="ffffff" w:val="clear"/>
        <w:spacing w:after="0" w:afterAutospacing="0" w:before="0" w:beforeAutospacing="0" w:lineRule="auto"/>
        <w:ind w:left="720" w:hanging="360"/>
        <w:rPr>
          <w:b w:val="1"/>
          <w:color w:val="222222"/>
          <w:u w:val="none"/>
        </w:rPr>
      </w:pPr>
      <w:r w:rsidDel="00000000" w:rsidR="00000000" w:rsidRPr="00000000">
        <w:rPr>
          <w:b w:val="1"/>
          <w:color w:val="222222"/>
          <w:rtl w:val="0"/>
        </w:rPr>
        <w:t xml:space="preserve">It’s not about you.</w:t>
      </w:r>
    </w:p>
    <w:p w:rsidR="00000000" w:rsidDel="00000000" w:rsidP="00000000" w:rsidRDefault="00000000" w:rsidRPr="00000000" w14:paraId="0000000F">
      <w:pPr>
        <w:numPr>
          <w:ilvl w:val="1"/>
          <w:numId w:val="3"/>
        </w:numPr>
        <w:shd w:fill="ffffff" w:val="clear"/>
        <w:spacing w:after="0" w:afterAutospacing="0" w:before="0" w:beforeAutospacing="0" w:lineRule="auto"/>
        <w:ind w:left="1440" w:hanging="360"/>
        <w:rPr>
          <w:b w:val="1"/>
          <w:color w:val="222222"/>
          <w:u w:val="none"/>
        </w:rPr>
      </w:pPr>
      <w:r w:rsidDel="00000000" w:rsidR="00000000" w:rsidRPr="00000000">
        <w:rPr>
          <w:color w:val="222222"/>
          <w:rtl w:val="0"/>
        </w:rPr>
        <w:t xml:space="preserve">Every decision you make must demonstrate that you’re talking for your audience’s benefit, not yours. (Just think how it feels to listen to someone prattling away about something that you don’t care about.)</w:t>
      </w:r>
      <w:r w:rsidDel="00000000" w:rsidR="00000000" w:rsidRPr="00000000">
        <w:rPr>
          <w:rtl w:val="0"/>
        </w:rPr>
      </w:r>
    </w:p>
    <w:p w:rsidR="00000000" w:rsidDel="00000000" w:rsidP="00000000" w:rsidRDefault="00000000" w:rsidRPr="00000000" w14:paraId="00000010">
      <w:pPr>
        <w:numPr>
          <w:ilvl w:val="0"/>
          <w:numId w:val="3"/>
        </w:numPr>
        <w:shd w:fill="ffffff" w:val="clear"/>
        <w:spacing w:after="0" w:afterAutospacing="0" w:before="0" w:beforeAutospacing="0" w:lineRule="auto"/>
        <w:ind w:left="720" w:hanging="360"/>
        <w:rPr>
          <w:b w:val="1"/>
          <w:color w:val="222222"/>
          <w:u w:val="none"/>
        </w:rPr>
      </w:pPr>
      <w:r w:rsidDel="00000000" w:rsidR="00000000" w:rsidRPr="00000000">
        <w:rPr>
          <w:b w:val="1"/>
          <w:color w:val="222222"/>
          <w:rtl w:val="0"/>
        </w:rPr>
        <w:t xml:space="preserve">Do everything you can to help them hear and understand you.</w:t>
      </w:r>
      <w:r w:rsidDel="00000000" w:rsidR="00000000" w:rsidRPr="00000000">
        <w:rPr>
          <w:rtl w:val="0"/>
        </w:rPr>
      </w:r>
    </w:p>
    <w:p w:rsidR="00000000" w:rsidDel="00000000" w:rsidP="00000000" w:rsidRDefault="00000000" w:rsidRPr="00000000" w14:paraId="00000011">
      <w:pPr>
        <w:numPr>
          <w:ilvl w:val="1"/>
          <w:numId w:val="3"/>
        </w:numPr>
        <w:shd w:fill="ffffff" w:val="clear"/>
        <w:spacing w:after="0" w:afterAutospacing="0" w:before="0" w:beforeAutospacing="0" w:lineRule="auto"/>
        <w:ind w:left="1440" w:hanging="360"/>
        <w:rPr>
          <w:b w:val="1"/>
          <w:color w:val="222222"/>
          <w:u w:val="none"/>
        </w:rPr>
      </w:pPr>
      <w:r w:rsidDel="00000000" w:rsidR="00000000" w:rsidRPr="00000000">
        <w:rPr>
          <w:color w:val="222222"/>
          <w:rtl w:val="0"/>
        </w:rPr>
        <w:t xml:space="preserve">People are bad at listening. Use short words, sentences and paragraphs to express your ideas; physical, concrete and vivid images that appeal to the senses; and active verb choices in place of abstract or passive language.</w:t>
      </w:r>
      <w:r w:rsidDel="00000000" w:rsidR="00000000" w:rsidRPr="00000000">
        <w:rPr>
          <w:rtl w:val="0"/>
        </w:rPr>
      </w:r>
    </w:p>
    <w:p w:rsidR="00000000" w:rsidDel="00000000" w:rsidP="00000000" w:rsidRDefault="00000000" w:rsidRPr="00000000" w14:paraId="00000012">
      <w:pPr>
        <w:numPr>
          <w:ilvl w:val="0"/>
          <w:numId w:val="3"/>
        </w:numPr>
        <w:shd w:fill="ffffff" w:val="clear"/>
        <w:spacing w:after="0" w:afterAutospacing="0" w:before="0" w:beforeAutospacing="0" w:lineRule="auto"/>
        <w:ind w:left="720" w:hanging="360"/>
        <w:rPr>
          <w:b w:val="1"/>
          <w:color w:val="222222"/>
          <w:u w:val="none"/>
        </w:rPr>
      </w:pPr>
      <w:r w:rsidDel="00000000" w:rsidR="00000000" w:rsidRPr="00000000">
        <w:rPr>
          <w:b w:val="1"/>
          <w:color w:val="222222"/>
          <w:rtl w:val="0"/>
        </w:rPr>
        <w:t xml:space="preserve">Don’t drown your audience in data.</w:t>
      </w:r>
      <w:r w:rsidDel="00000000" w:rsidR="00000000" w:rsidRPr="00000000">
        <w:rPr>
          <w:rtl w:val="0"/>
        </w:rPr>
      </w:r>
    </w:p>
    <w:p w:rsidR="00000000" w:rsidDel="00000000" w:rsidP="00000000" w:rsidRDefault="00000000" w:rsidRPr="00000000" w14:paraId="00000013">
      <w:pPr>
        <w:numPr>
          <w:ilvl w:val="1"/>
          <w:numId w:val="3"/>
        </w:numPr>
        <w:shd w:fill="ffffff" w:val="clear"/>
        <w:spacing w:after="0" w:afterAutospacing="0" w:before="0" w:beforeAutospacing="0" w:lineRule="auto"/>
        <w:ind w:left="1440" w:hanging="360"/>
        <w:rPr>
          <w:b w:val="1"/>
          <w:color w:val="222222"/>
          <w:u w:val="none"/>
        </w:rPr>
      </w:pPr>
      <w:r w:rsidDel="00000000" w:rsidR="00000000" w:rsidRPr="00000000">
        <w:rPr>
          <w:color w:val="222222"/>
          <w:rtl w:val="0"/>
        </w:rPr>
        <w:t xml:space="preserve">If your talk relies on heavy data, be sure to explain what that data means — on a human level. People want to know how you think, feel, and believe. That’s why you’re in the same room (or on Zoom) with them, instead of sending the data by email. Do everything you can to help them hear and understand you.</w:t>
      </w:r>
    </w:p>
    <w:p w:rsidR="00000000" w:rsidDel="00000000" w:rsidP="00000000" w:rsidRDefault="00000000" w:rsidRPr="00000000" w14:paraId="00000014">
      <w:pPr>
        <w:numPr>
          <w:ilvl w:val="0"/>
          <w:numId w:val="3"/>
        </w:numPr>
        <w:shd w:fill="ffffff" w:val="clear"/>
        <w:spacing w:after="0" w:afterAutospacing="0" w:before="0" w:beforeAutospacing="0" w:lineRule="auto"/>
        <w:ind w:left="720" w:hanging="360"/>
        <w:rPr>
          <w:b w:val="1"/>
          <w:color w:val="222222"/>
          <w:u w:val="none"/>
        </w:rPr>
      </w:pPr>
      <w:r w:rsidDel="00000000" w:rsidR="00000000" w:rsidRPr="00000000">
        <w:rPr>
          <w:b w:val="1"/>
          <w:color w:val="222222"/>
          <w:rtl w:val="0"/>
        </w:rPr>
        <w:t xml:space="preserve">Eliminate anything that doesn’t clearly support your purpose.</w:t>
      </w:r>
      <w:r w:rsidDel="00000000" w:rsidR="00000000" w:rsidRPr="00000000">
        <w:rPr>
          <w:rtl w:val="0"/>
        </w:rPr>
      </w:r>
    </w:p>
    <w:p w:rsidR="00000000" w:rsidDel="00000000" w:rsidP="00000000" w:rsidRDefault="00000000" w:rsidRPr="00000000" w14:paraId="00000015">
      <w:pPr>
        <w:numPr>
          <w:ilvl w:val="1"/>
          <w:numId w:val="3"/>
        </w:numPr>
        <w:shd w:fill="ffffff" w:val="clear"/>
        <w:spacing w:after="0" w:afterAutospacing="0" w:before="0" w:beforeAutospacing="0" w:lineRule="auto"/>
        <w:ind w:left="1440" w:hanging="360"/>
        <w:rPr>
          <w:b w:val="1"/>
          <w:color w:val="222222"/>
          <w:u w:val="none"/>
        </w:rPr>
      </w:pPr>
      <w:r w:rsidDel="00000000" w:rsidR="00000000" w:rsidRPr="00000000">
        <w:rPr>
          <w:color w:val="222222"/>
          <w:rtl w:val="0"/>
        </w:rPr>
        <w:t xml:space="preserve">If a slide, statistic, joke, or anecdote doesn’t serve your goal, cut it.</w:t>
      </w:r>
      <w:r w:rsidDel="00000000" w:rsidR="00000000" w:rsidRPr="00000000">
        <w:rPr>
          <w:rtl w:val="0"/>
        </w:rPr>
      </w:r>
    </w:p>
    <w:p w:rsidR="00000000" w:rsidDel="00000000" w:rsidP="00000000" w:rsidRDefault="00000000" w:rsidRPr="00000000" w14:paraId="00000016">
      <w:pPr>
        <w:numPr>
          <w:ilvl w:val="0"/>
          <w:numId w:val="3"/>
        </w:numPr>
        <w:shd w:fill="ffffff" w:val="clear"/>
        <w:spacing w:after="0" w:afterAutospacing="0" w:before="0" w:beforeAutospacing="0" w:lineRule="auto"/>
        <w:ind w:left="720" w:hanging="360"/>
        <w:rPr>
          <w:b w:val="1"/>
          <w:color w:val="222222"/>
          <w:u w:val="none"/>
        </w:rPr>
      </w:pPr>
      <w:r w:rsidDel="00000000" w:rsidR="00000000" w:rsidRPr="00000000">
        <w:rPr>
          <w:b w:val="1"/>
          <w:color w:val="222222"/>
          <w:rtl w:val="0"/>
        </w:rPr>
        <w:t xml:space="preserve">Record yourself or practice in front of real people — or both, if you can.</w:t>
      </w:r>
      <w:r w:rsidDel="00000000" w:rsidR="00000000" w:rsidRPr="00000000">
        <w:rPr>
          <w:rtl w:val="0"/>
        </w:rPr>
      </w:r>
    </w:p>
    <w:p w:rsidR="00000000" w:rsidDel="00000000" w:rsidP="00000000" w:rsidRDefault="00000000" w:rsidRPr="00000000" w14:paraId="00000017">
      <w:pPr>
        <w:numPr>
          <w:ilvl w:val="1"/>
          <w:numId w:val="3"/>
        </w:numPr>
        <w:shd w:fill="ffffff" w:val="clear"/>
        <w:spacing w:after="200" w:before="0" w:beforeAutospacing="0" w:lineRule="auto"/>
        <w:ind w:left="1440" w:hanging="360"/>
        <w:rPr>
          <w:b w:val="1"/>
          <w:color w:val="222222"/>
          <w:u w:val="none"/>
        </w:rPr>
      </w:pPr>
      <w:r w:rsidDel="00000000" w:rsidR="00000000" w:rsidRPr="00000000">
        <w:rPr>
          <w:color w:val="222222"/>
          <w:rtl w:val="0"/>
        </w:rPr>
        <w:t xml:space="preserve">This will be painful. Believe me, I understand. But it’s better to hate yourself </w:t>
      </w:r>
      <w:r w:rsidDel="00000000" w:rsidR="00000000" w:rsidRPr="00000000">
        <w:rPr>
          <w:i w:val="1"/>
          <w:color w:val="222222"/>
          <w:rtl w:val="0"/>
        </w:rPr>
        <w:t xml:space="preserve">before</w:t>
      </w:r>
      <w:r w:rsidDel="00000000" w:rsidR="00000000" w:rsidRPr="00000000">
        <w:rPr>
          <w:color w:val="222222"/>
          <w:rtl w:val="0"/>
        </w:rPr>
        <w:t xml:space="preserve"> your speech, rather than during (and probably for a long time after) your speech.</w:t>
      </w:r>
      <w:r w:rsidDel="00000000" w:rsidR="00000000" w:rsidRPr="00000000">
        <w:rPr>
          <w:rtl w:val="0"/>
        </w:rPr>
      </w:r>
    </w:p>
    <w:sectPr>
      <w:headerReference r:id="rId8" w:type="default"/>
      <w:footerReference r:id="rId9" w:type="default"/>
      <w:pgSz w:h="15840" w:w="12240"/>
      <w:pgMar w:bottom="1440" w:top="1440" w:left="1440"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sz w:val="20"/>
        <w:szCs w:val="20"/>
      </w:rPr>
    </w:pPr>
    <w:r w:rsidDel="00000000" w:rsidR="00000000" w:rsidRPr="00000000">
      <w:rPr>
        <w:sz w:val="20"/>
        <w:szCs w:val="20"/>
        <w:rtl w:val="0"/>
      </w:rPr>
      <w:t xml:space="preserve">Source: </w:t>
    </w:r>
    <w:hyperlink r:id="rId1">
      <w:r w:rsidDel="00000000" w:rsidR="00000000" w:rsidRPr="00000000">
        <w:rPr>
          <w:color w:val="1155cc"/>
          <w:sz w:val="20"/>
          <w:szCs w:val="20"/>
          <w:u w:val="single"/>
          <w:rtl w:val="0"/>
        </w:rPr>
        <w:t xml:space="preserve">https://www.cnbc.com/2020/08/13/to-be-great-at-public-speaking-distill-message-15-words-speech-trainer-says.html</w:t>
      </w:r>
    </w:hyperlink>
    <w:r w:rsidDel="00000000" w:rsidR="00000000" w:rsidRPr="00000000">
      <w:rPr>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after="0" w:before="0" w:lineRule="auto"/>
      <w:jc w:val="center"/>
      <w:rPr>
        <w:sz w:val="32"/>
        <w:szCs w:val="32"/>
      </w:rPr>
    </w:pPr>
    <w:r w:rsidDel="00000000" w:rsidR="00000000" w:rsidRPr="00000000">
      <w:rPr>
        <w:sz w:val="32"/>
        <w:szCs w:val="32"/>
        <w:rtl w:val="0"/>
      </w:rPr>
      <w:t xml:space="preserve">Real World Public Speaking Tips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johnfbowe.com/" TargetMode="External"/><Relationship Id="rId7" Type="http://schemas.openxmlformats.org/officeDocument/2006/relationships/hyperlink" Target="https://www.amazon.com/gp/product/B081M8K2J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nbc.com/2020/08/13/to-be-great-at-public-speaking-distill-message-15-words-speech-trainer-s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